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8"/>
      </w:tblGrid>
      <w:tr w:rsidR="00DD4ECE" w:rsidRPr="00A1770B" w:rsidTr="00CC511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4ECE" w:rsidRPr="00A1770B" w:rsidRDefault="00DD4ECE" w:rsidP="00CC51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1770B">
              <w:rPr>
                <w:rFonts w:ascii="Arial" w:hAnsi="Arial" w:cs="Arial"/>
                <w:sz w:val="20"/>
                <w:szCs w:val="20"/>
              </w:rPr>
              <w:t>Ошибка 17117 / P0733</w:t>
            </w:r>
          </w:p>
        </w:tc>
      </w:tr>
    </w:tbl>
    <w:p w:rsidR="00DD4ECE" w:rsidRPr="00A1770B" w:rsidRDefault="00DD4ECE" w:rsidP="00DD4ECE">
      <w:pPr>
        <w:spacing w:after="0" w:line="240" w:lineRule="auto"/>
        <w:rPr>
          <w:rFonts w:ascii="Arial" w:hAnsi="Arial" w:cs="Arial"/>
          <w:vanish/>
          <w:sz w:val="20"/>
          <w:szCs w:val="20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87"/>
        <w:gridCol w:w="1149"/>
        <w:gridCol w:w="3031"/>
        <w:gridCol w:w="1711"/>
        <w:gridCol w:w="3320"/>
      </w:tblGrid>
      <w:tr w:rsidR="00DD4ECE" w:rsidRPr="00A1770B" w:rsidTr="00CC511B"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D4ECE" w:rsidRPr="00A1770B" w:rsidRDefault="00DD4ECE" w:rsidP="00CC511B">
            <w:pPr>
              <w:spacing w:before="160"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770B">
              <w:rPr>
                <w:rFonts w:ascii="Arial" w:hAnsi="Arial" w:cs="Arial"/>
                <w:b/>
                <w:bCs/>
                <w:sz w:val="20"/>
                <w:szCs w:val="20"/>
              </w:rPr>
              <w:t>Вывод данных на -VAS 5051-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D4ECE" w:rsidRPr="00A1770B" w:rsidRDefault="00DD4ECE" w:rsidP="00CC511B">
            <w:pPr>
              <w:spacing w:before="160"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770B">
              <w:rPr>
                <w:rFonts w:ascii="Arial" w:hAnsi="Arial" w:cs="Arial"/>
                <w:b/>
                <w:bCs/>
                <w:sz w:val="20"/>
                <w:szCs w:val="20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D4ECE" w:rsidRPr="00A1770B" w:rsidRDefault="00DD4ECE" w:rsidP="00CC511B">
            <w:pPr>
              <w:spacing w:before="160"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770B">
              <w:rPr>
                <w:rFonts w:ascii="Arial" w:hAnsi="Arial" w:cs="Arial"/>
                <w:b/>
                <w:bCs/>
                <w:sz w:val="20"/>
                <w:szCs w:val="20"/>
              </w:rPr>
              <w:t>Устранение неисправности</w:t>
            </w:r>
          </w:p>
        </w:tc>
      </w:tr>
      <w:tr w:rsidR="00DD4ECE" w:rsidRPr="00A1770B" w:rsidTr="00CC511B"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D4ECE" w:rsidRPr="00A1770B" w:rsidRDefault="00DD4ECE" w:rsidP="00CC511B">
            <w:pPr>
              <w:spacing w:before="160"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1770B">
              <w:rPr>
                <w:rFonts w:ascii="Arial" w:hAnsi="Arial" w:cs="Arial"/>
                <w:sz w:val="20"/>
                <w:szCs w:val="20"/>
              </w:rPr>
              <w:t>17117 / P0733</w:t>
            </w:r>
            <w:r w:rsidRPr="00A1770B">
              <w:rPr>
                <w:rFonts w:ascii="Arial" w:hAnsi="Arial" w:cs="Arial"/>
                <w:sz w:val="20"/>
                <w:szCs w:val="20"/>
              </w:rPr>
              <w:br/>
              <w:t>третья передача</w:t>
            </w:r>
            <w:r w:rsidRPr="00A1770B">
              <w:rPr>
                <w:rFonts w:ascii="Arial" w:hAnsi="Arial" w:cs="Arial"/>
                <w:sz w:val="20"/>
                <w:szCs w:val="20"/>
              </w:rPr>
              <w:br/>
              <w:t>неверное передаточное отношение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322"/>
            </w:tblGrid>
            <w:tr w:rsidR="00DD4ECE" w:rsidRPr="00A1770B" w:rsidTr="00CC511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D4ECE" w:rsidRPr="00A1770B" w:rsidRDefault="00DD4ECE" w:rsidP="00CC511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1770B">
                    <w:rPr>
                      <w:rFonts w:ascii="Wingdings" w:hAnsi="Wingdings" w:cs="Arial"/>
                      <w:sz w:val="14"/>
                    </w:rPr>
                    <w:t></w:t>
                  </w:r>
                  <w:r w:rsidRPr="00A1770B">
                    <w:rPr>
                      <w:rFonts w:ascii="Arial" w:hAnsi="Arial" w:cs="Arial"/>
                      <w:sz w:val="20"/>
                      <w:szCs w:val="20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D4ECE" w:rsidRPr="00A1770B" w:rsidRDefault="00DD4ECE" w:rsidP="00CC511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1770B">
                    <w:rPr>
                      <w:rFonts w:ascii="Arial" w:hAnsi="Arial" w:cs="Arial"/>
                      <w:sz w:val="20"/>
                      <w:szCs w:val="20"/>
                    </w:rPr>
                    <w:t>Эта ошибка может появиться в дополнение к ошибке 17114 / P0730</w:t>
                  </w:r>
                </w:p>
              </w:tc>
            </w:tr>
          </w:tbl>
          <w:p w:rsidR="00DD4ECE" w:rsidRPr="00A1770B" w:rsidRDefault="00DD4ECE" w:rsidP="00CC511B">
            <w:pPr>
              <w:spacing w:before="160"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00"/>
            </w:tblGrid>
            <w:tr w:rsidR="00DD4ECE" w:rsidRPr="00A1770B" w:rsidTr="00CC511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D4ECE" w:rsidRPr="00A1770B" w:rsidRDefault="00DD4ECE" w:rsidP="00CC511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1770B">
                    <w:rPr>
                      <w:rFonts w:ascii="Arial" w:hAnsi="Arial" w:cs="Arial"/>
                      <w:sz w:val="20"/>
                      <w:szCs w:val="20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D4ECE" w:rsidRPr="00A1770B" w:rsidRDefault="00DD4ECE" w:rsidP="00CC511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1770B">
                    <w:rPr>
                      <w:rFonts w:ascii="Arial" w:hAnsi="Arial" w:cs="Arial"/>
                      <w:sz w:val="20"/>
                      <w:szCs w:val="20"/>
                    </w:rPr>
                    <w:t xml:space="preserve">Провести устранение ошибки по схеме устранения ошибки 17114 / P0730 </w:t>
                  </w:r>
                </w:p>
              </w:tc>
            </w:tr>
          </w:tbl>
          <w:p w:rsidR="00DD4ECE" w:rsidRPr="00A1770B" w:rsidRDefault="00DD4ECE" w:rsidP="00CC511B">
            <w:pPr>
              <w:spacing w:before="160"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D4ECE" w:rsidRPr="00A1770B" w:rsidTr="00CC511B"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D4ECE" w:rsidRPr="00A1770B" w:rsidRDefault="00DD4ECE" w:rsidP="00CC511B">
            <w:pPr>
              <w:spacing w:before="160"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1770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322"/>
            </w:tblGrid>
            <w:tr w:rsidR="00DD4ECE" w:rsidRPr="00A1770B" w:rsidTr="00CC511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D4ECE" w:rsidRPr="00A1770B" w:rsidRDefault="00DD4ECE" w:rsidP="00CC511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1770B">
                    <w:rPr>
                      <w:rFonts w:ascii="Wingdings" w:hAnsi="Wingdings" w:cs="Arial"/>
                      <w:sz w:val="14"/>
                    </w:rPr>
                    <w:t></w:t>
                  </w:r>
                  <w:r w:rsidRPr="00A1770B">
                    <w:rPr>
                      <w:rFonts w:ascii="Arial" w:hAnsi="Arial" w:cs="Arial"/>
                      <w:sz w:val="20"/>
                      <w:szCs w:val="20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D4ECE" w:rsidRPr="00A1770B" w:rsidRDefault="00DD4ECE" w:rsidP="00CC511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1770B">
                    <w:rPr>
                      <w:rFonts w:ascii="Arial" w:hAnsi="Arial" w:cs="Arial"/>
                      <w:sz w:val="20"/>
                      <w:szCs w:val="20"/>
                    </w:rPr>
                    <w:t xml:space="preserve">Тормоз указанной передачи проскальзывает/не исправен или электромагнитный клапан данной передачи </w:t>
                  </w:r>
                  <w:proofErr w:type="gramStart"/>
                  <w:r w:rsidRPr="00A1770B">
                    <w:rPr>
                      <w:rFonts w:ascii="Arial" w:hAnsi="Arial" w:cs="Arial"/>
                      <w:sz w:val="20"/>
                      <w:szCs w:val="20"/>
                    </w:rPr>
                    <w:t>загрязнен</w:t>
                  </w:r>
                  <w:proofErr w:type="gramEnd"/>
                  <w:r w:rsidRPr="00A1770B">
                    <w:rPr>
                      <w:rFonts w:ascii="Arial" w:hAnsi="Arial" w:cs="Arial"/>
                      <w:sz w:val="20"/>
                      <w:szCs w:val="20"/>
                    </w:rPr>
                    <w:t>/не исправен</w:t>
                  </w:r>
                </w:p>
              </w:tc>
            </w:tr>
          </w:tbl>
          <w:p w:rsidR="00DD4ECE" w:rsidRPr="00A1770B" w:rsidRDefault="00DD4ECE" w:rsidP="00CC511B">
            <w:pPr>
              <w:spacing w:before="160"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00"/>
            </w:tblGrid>
            <w:tr w:rsidR="00DD4ECE" w:rsidRPr="00A1770B" w:rsidTr="00CC511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D4ECE" w:rsidRPr="00A1770B" w:rsidRDefault="00DD4ECE" w:rsidP="00CC511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1770B">
                    <w:rPr>
                      <w:rFonts w:ascii="Arial" w:hAnsi="Arial" w:cs="Arial"/>
                      <w:sz w:val="20"/>
                      <w:szCs w:val="20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D4ECE" w:rsidRPr="00A1770B" w:rsidRDefault="00DD4ECE" w:rsidP="00CC511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1770B">
                    <w:rPr>
                      <w:rFonts w:ascii="Arial" w:hAnsi="Arial" w:cs="Arial"/>
                      <w:sz w:val="20"/>
                      <w:szCs w:val="20"/>
                    </w:rPr>
                    <w:t xml:space="preserve">Провести оценку степени износа путем оценки цвета и степени загрязнения масла </w:t>
                  </w:r>
                  <w:hyperlink r:id="rId4" w:history="1">
                    <w:r w:rsidRPr="00A1770B">
                      <w:rPr>
                        <w:rFonts w:ascii="Arial" w:hAnsi="Arial" w:cs="Arial"/>
                        <w:color w:val="008000"/>
                        <w:sz w:val="20"/>
                      </w:rPr>
                      <w:t>→ Ремонт - АКПП 01L, полный привод; Группа ремонта38</w:t>
                    </w:r>
                  </w:hyperlink>
                </w:p>
              </w:tc>
            </w:tr>
          </w:tbl>
          <w:p w:rsidR="00DD4ECE" w:rsidRPr="00A1770B" w:rsidRDefault="00DD4ECE" w:rsidP="00CC511B">
            <w:pPr>
              <w:spacing w:before="160"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D4ECE" w:rsidRPr="00A1770B" w:rsidTr="00CC511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2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4ECE" w:rsidRDefault="00DD4ECE"/>
          <w:p w:rsidR="00DD4ECE" w:rsidRDefault="00DD4ECE"/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46"/>
            </w:tblGrid>
            <w:tr w:rsidR="00DD4ECE" w:rsidRPr="00A1770B" w:rsidTr="00CC511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D4ECE" w:rsidRPr="00A1770B" w:rsidRDefault="00DD4ECE" w:rsidP="00DD4ECE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1770B">
                    <w:rPr>
                      <w:rFonts w:ascii="Arial" w:hAnsi="Arial" w:cs="Arial"/>
                      <w:sz w:val="20"/>
                      <w:szCs w:val="20"/>
                    </w:rPr>
                    <w:t>Пояснения</w:t>
                  </w:r>
                </w:p>
              </w:tc>
            </w:tr>
          </w:tbl>
          <w:p w:rsidR="00DD4ECE" w:rsidRPr="00A1770B" w:rsidRDefault="00DD4ECE" w:rsidP="00DD4ECE">
            <w:pPr>
              <w:spacing w:after="0" w:line="240" w:lineRule="auto"/>
              <w:rPr>
                <w:rFonts w:ascii="Arial" w:hAnsi="Arial" w:cs="Arial"/>
                <w:vanish/>
                <w:sz w:val="20"/>
                <w:szCs w:val="20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850"/>
            </w:tblGrid>
            <w:tr w:rsidR="00DD4ECE" w:rsidRPr="00A1770B" w:rsidTr="00CC511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D4ECE" w:rsidRPr="00A1770B" w:rsidRDefault="00DD4ECE" w:rsidP="00DD4ECE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1770B">
                    <w:rPr>
                      <w:rFonts w:ascii="Wingdings" w:hAnsi="Wingdings" w:cs="Arial"/>
                      <w:sz w:val="14"/>
                    </w:rPr>
                    <w:t></w:t>
                  </w:r>
                  <w:r w:rsidRPr="00A1770B">
                    <w:rPr>
                      <w:rFonts w:ascii="Arial" w:hAnsi="Arial" w:cs="Arial"/>
                      <w:sz w:val="20"/>
                      <w:szCs w:val="20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D4ECE" w:rsidRPr="00A1770B" w:rsidRDefault="00DD4ECE" w:rsidP="00DD4ECE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1770B">
                    <w:rPr>
                      <w:rFonts w:ascii="Arial" w:hAnsi="Arial" w:cs="Arial"/>
                      <w:sz w:val="20"/>
                      <w:szCs w:val="20"/>
                    </w:rPr>
                    <w:t>Опознавание передачи блока управления КПП проверяет передаточные отношения путем сравнения частоты вращения двигателя и выходного вала КПП, учитывая соответственно включенную передачу.</w:t>
                  </w:r>
                </w:p>
              </w:tc>
            </w:tr>
          </w:tbl>
          <w:p w:rsidR="00DD4ECE" w:rsidRPr="00A1770B" w:rsidRDefault="00DD4ECE" w:rsidP="00DD4ECE">
            <w:pPr>
              <w:spacing w:after="0" w:line="240" w:lineRule="auto"/>
              <w:rPr>
                <w:rFonts w:ascii="Arial" w:hAnsi="Arial" w:cs="Arial"/>
                <w:vanish/>
                <w:sz w:val="20"/>
                <w:szCs w:val="20"/>
              </w:rPr>
            </w:pPr>
          </w:p>
          <w:p w:rsidR="00DD4ECE" w:rsidRDefault="00DD4ECE" w:rsidP="00CC51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DD4ECE" w:rsidRPr="00A1770B" w:rsidRDefault="00DD4ECE" w:rsidP="00CC51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1770B">
              <w:rPr>
                <w:rFonts w:ascii="Arial" w:hAnsi="Arial" w:cs="Arial"/>
                <w:sz w:val="20"/>
                <w:szCs w:val="20"/>
              </w:rPr>
              <w:t>Ошибка 17114 / P0730</w:t>
            </w:r>
          </w:p>
        </w:tc>
      </w:tr>
    </w:tbl>
    <w:p w:rsidR="00DD4ECE" w:rsidRPr="00A1770B" w:rsidRDefault="00DD4ECE" w:rsidP="00DD4ECE">
      <w:pPr>
        <w:spacing w:after="0" w:line="240" w:lineRule="auto"/>
        <w:rPr>
          <w:rFonts w:ascii="Arial" w:hAnsi="Arial" w:cs="Arial"/>
          <w:vanish/>
          <w:sz w:val="20"/>
          <w:szCs w:val="20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760"/>
        <w:gridCol w:w="3293"/>
        <w:gridCol w:w="4045"/>
      </w:tblGrid>
      <w:tr w:rsidR="00DD4ECE" w:rsidRPr="00A1770B" w:rsidTr="00CC511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D4ECE" w:rsidRPr="00A1770B" w:rsidRDefault="00DD4ECE" w:rsidP="00CC511B">
            <w:pPr>
              <w:spacing w:before="160"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770B">
              <w:rPr>
                <w:rFonts w:ascii="Arial" w:hAnsi="Arial" w:cs="Arial"/>
                <w:b/>
                <w:bCs/>
                <w:sz w:val="20"/>
                <w:szCs w:val="20"/>
              </w:rPr>
              <w:t>Вывод данных на -VAS 5051-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D4ECE" w:rsidRPr="00A1770B" w:rsidRDefault="00DD4ECE" w:rsidP="00CC511B">
            <w:pPr>
              <w:spacing w:before="160"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770B">
              <w:rPr>
                <w:rFonts w:ascii="Arial" w:hAnsi="Arial" w:cs="Arial"/>
                <w:b/>
                <w:bCs/>
                <w:sz w:val="20"/>
                <w:szCs w:val="20"/>
              </w:rPr>
              <w:t>Возможная причина неисправности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D4ECE" w:rsidRPr="00A1770B" w:rsidRDefault="00DD4ECE" w:rsidP="00CC511B">
            <w:pPr>
              <w:spacing w:before="160"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770B">
              <w:rPr>
                <w:rFonts w:ascii="Arial" w:hAnsi="Arial" w:cs="Arial"/>
                <w:b/>
                <w:bCs/>
                <w:sz w:val="20"/>
                <w:szCs w:val="20"/>
              </w:rPr>
              <w:t>Устранение неисправности</w:t>
            </w:r>
          </w:p>
        </w:tc>
      </w:tr>
      <w:tr w:rsidR="00DD4ECE" w:rsidRPr="00A1770B" w:rsidTr="00CC511B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D4ECE" w:rsidRPr="00A1770B" w:rsidRDefault="00DD4ECE" w:rsidP="00CC511B">
            <w:pPr>
              <w:spacing w:before="160"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1770B">
              <w:rPr>
                <w:rFonts w:ascii="Arial" w:hAnsi="Arial" w:cs="Arial"/>
                <w:sz w:val="20"/>
                <w:szCs w:val="20"/>
              </w:rPr>
              <w:t>17114 / P0730</w:t>
            </w:r>
            <w:r w:rsidRPr="00A1770B">
              <w:rPr>
                <w:rFonts w:ascii="Arial" w:hAnsi="Arial" w:cs="Arial"/>
                <w:sz w:val="20"/>
                <w:szCs w:val="20"/>
              </w:rPr>
              <w:br/>
              <w:t>Опознавание передачи/передаточного числа</w:t>
            </w:r>
            <w:r w:rsidRPr="00A1770B">
              <w:rPr>
                <w:rFonts w:ascii="Arial" w:hAnsi="Arial" w:cs="Arial"/>
                <w:sz w:val="20"/>
                <w:szCs w:val="20"/>
              </w:rPr>
              <w:br/>
              <w:t>неверное передаточное отношение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873"/>
            </w:tblGrid>
            <w:tr w:rsidR="00DD4ECE" w:rsidRPr="00A1770B" w:rsidTr="00CC511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D4ECE" w:rsidRPr="00A1770B" w:rsidRDefault="00DD4ECE" w:rsidP="00CC511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1770B">
                    <w:rPr>
                      <w:rFonts w:ascii="Wingdings" w:hAnsi="Wingdings" w:cs="Arial"/>
                      <w:sz w:val="14"/>
                    </w:rPr>
                    <w:t></w:t>
                  </w:r>
                  <w:r w:rsidRPr="00A1770B">
                    <w:rPr>
                      <w:rFonts w:ascii="Arial" w:hAnsi="Arial" w:cs="Arial"/>
                      <w:sz w:val="20"/>
                      <w:szCs w:val="20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D4ECE" w:rsidRPr="00A1770B" w:rsidRDefault="00DD4ECE" w:rsidP="00CC511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1770B">
                    <w:rPr>
                      <w:rFonts w:ascii="Arial" w:hAnsi="Arial" w:cs="Arial"/>
                      <w:sz w:val="20"/>
                      <w:szCs w:val="20"/>
                    </w:rPr>
                    <w:t>Уровень масла КПП не соответствует норме</w:t>
                  </w:r>
                </w:p>
              </w:tc>
            </w:tr>
          </w:tbl>
          <w:p w:rsidR="00DD4ECE" w:rsidRPr="00A1770B" w:rsidRDefault="00DD4ECE" w:rsidP="00CC511B">
            <w:pPr>
              <w:spacing w:before="160"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625"/>
            </w:tblGrid>
            <w:tr w:rsidR="00DD4ECE" w:rsidRPr="00A1770B" w:rsidTr="00CC511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D4ECE" w:rsidRPr="00A1770B" w:rsidRDefault="00DD4ECE" w:rsidP="00CC511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1770B">
                    <w:rPr>
                      <w:rFonts w:ascii="Arial" w:hAnsi="Arial" w:cs="Arial"/>
                      <w:sz w:val="20"/>
                      <w:szCs w:val="20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D4ECE" w:rsidRPr="00A1770B" w:rsidRDefault="00DD4ECE" w:rsidP="00CC511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1770B">
                    <w:rPr>
                      <w:rFonts w:ascii="Arial" w:hAnsi="Arial" w:cs="Arial"/>
                      <w:sz w:val="20"/>
                      <w:szCs w:val="20"/>
                    </w:rPr>
                    <w:t xml:space="preserve">Проверить уровень масла КПП </w:t>
                  </w:r>
                  <w:hyperlink r:id="rId5" w:history="1">
                    <w:r w:rsidRPr="00A1770B">
                      <w:rPr>
                        <w:rFonts w:ascii="Arial" w:hAnsi="Arial" w:cs="Arial"/>
                        <w:color w:val="008000"/>
                        <w:sz w:val="20"/>
                      </w:rPr>
                      <w:t>→ АКПП 01L, полный привод; Группа ремонта37</w:t>
                    </w:r>
                  </w:hyperlink>
                </w:p>
              </w:tc>
            </w:tr>
          </w:tbl>
          <w:p w:rsidR="00DD4ECE" w:rsidRPr="00A1770B" w:rsidRDefault="00DD4ECE" w:rsidP="00CC511B">
            <w:pPr>
              <w:spacing w:before="160"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D4ECE" w:rsidRPr="00A1770B" w:rsidTr="00CC511B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vAlign w:val="center"/>
            <w:hideMark/>
          </w:tcPr>
          <w:p w:rsidR="00DD4ECE" w:rsidRPr="00A1770B" w:rsidRDefault="00DD4ECE" w:rsidP="00CC51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182"/>
            </w:tblGrid>
            <w:tr w:rsidR="00DD4ECE" w:rsidRPr="00A1770B" w:rsidTr="00CC511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D4ECE" w:rsidRPr="00A1770B" w:rsidRDefault="00DD4ECE" w:rsidP="00CC511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1770B">
                    <w:rPr>
                      <w:rFonts w:ascii="Wingdings" w:hAnsi="Wingdings" w:cs="Arial"/>
                      <w:sz w:val="14"/>
                    </w:rPr>
                    <w:t></w:t>
                  </w:r>
                  <w:r w:rsidRPr="00A1770B">
                    <w:rPr>
                      <w:rFonts w:ascii="Arial" w:hAnsi="Arial" w:cs="Arial"/>
                      <w:sz w:val="20"/>
                      <w:szCs w:val="20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D4ECE" w:rsidRPr="00A1770B" w:rsidRDefault="00DD4ECE" w:rsidP="00CC511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1770B">
                    <w:rPr>
                      <w:rFonts w:ascii="Arial" w:hAnsi="Arial" w:cs="Arial"/>
                      <w:sz w:val="20"/>
                      <w:szCs w:val="20"/>
                    </w:rPr>
                    <w:t>Масло КПП загрязнено</w:t>
                  </w:r>
                </w:p>
              </w:tc>
            </w:tr>
          </w:tbl>
          <w:p w:rsidR="00DD4ECE" w:rsidRPr="00A1770B" w:rsidRDefault="00DD4ECE" w:rsidP="00CC511B">
            <w:pPr>
              <w:spacing w:before="160"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625"/>
            </w:tblGrid>
            <w:tr w:rsidR="00DD4ECE" w:rsidRPr="00A1770B" w:rsidTr="00CC511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D4ECE" w:rsidRPr="00A1770B" w:rsidRDefault="00DD4ECE" w:rsidP="00CC511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1770B">
                    <w:rPr>
                      <w:rFonts w:ascii="Arial" w:hAnsi="Arial" w:cs="Arial"/>
                      <w:sz w:val="20"/>
                      <w:szCs w:val="20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D4ECE" w:rsidRPr="00A1770B" w:rsidRDefault="00DD4ECE" w:rsidP="00CC511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1770B">
                    <w:rPr>
                      <w:rFonts w:ascii="Arial" w:hAnsi="Arial" w:cs="Arial"/>
                      <w:sz w:val="20"/>
                      <w:szCs w:val="20"/>
                    </w:rPr>
                    <w:t xml:space="preserve">Провести оценку степени износа путем оценки цвета и степени загрязнения масла </w:t>
                  </w:r>
                  <w:hyperlink r:id="rId6" w:history="1">
                    <w:r w:rsidRPr="00A1770B">
                      <w:rPr>
                        <w:rFonts w:ascii="Arial" w:hAnsi="Arial" w:cs="Arial"/>
                        <w:color w:val="008000"/>
                        <w:sz w:val="20"/>
                      </w:rPr>
                      <w:t>→ Ремонт - АКПП 01L, полный привод; Группа ремонта38</w:t>
                    </w:r>
                  </w:hyperlink>
                </w:p>
              </w:tc>
            </w:tr>
          </w:tbl>
          <w:p w:rsidR="00DD4ECE" w:rsidRPr="00A1770B" w:rsidRDefault="00DD4ECE" w:rsidP="00CC511B">
            <w:pPr>
              <w:spacing w:after="0" w:line="240" w:lineRule="auto"/>
              <w:rPr>
                <w:rFonts w:ascii="Arial" w:hAnsi="Arial" w:cs="Arial"/>
                <w:vanish/>
                <w:sz w:val="20"/>
                <w:szCs w:val="20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625"/>
            </w:tblGrid>
            <w:tr w:rsidR="00DD4ECE" w:rsidRPr="00A1770B" w:rsidTr="00CC511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D4ECE" w:rsidRPr="00A1770B" w:rsidRDefault="00DD4ECE" w:rsidP="00CC511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1770B">
                    <w:rPr>
                      <w:rFonts w:ascii="Arial" w:hAnsi="Arial" w:cs="Arial"/>
                      <w:sz w:val="20"/>
                      <w:szCs w:val="20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D4ECE" w:rsidRPr="00A1770B" w:rsidRDefault="00DD4ECE" w:rsidP="00CC511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1770B">
                    <w:rPr>
                      <w:rFonts w:ascii="Arial" w:hAnsi="Arial" w:cs="Arial"/>
                      <w:sz w:val="20"/>
                      <w:szCs w:val="20"/>
                    </w:rPr>
                    <w:t xml:space="preserve">Проверить электромагнитные клапаны, для этого считать блок измеряемых величин 005 … 007 </w:t>
                  </w:r>
                  <w:hyperlink r:id="rId7" w:history="1">
                    <w:r w:rsidRPr="00A1770B">
                      <w:rPr>
                        <w:rFonts w:ascii="Arial" w:hAnsi="Arial" w:cs="Arial"/>
                        <w:color w:val="FF0000"/>
                        <w:sz w:val="20"/>
                      </w:rPr>
                      <w:t>→ Символ, определяющий позицию иллюстрации</w:t>
                    </w:r>
                  </w:hyperlink>
                </w:p>
              </w:tc>
            </w:tr>
          </w:tbl>
          <w:p w:rsidR="00DD4ECE" w:rsidRPr="00A1770B" w:rsidRDefault="00DD4ECE" w:rsidP="00CC511B">
            <w:pPr>
              <w:spacing w:before="160"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D4ECE" w:rsidRPr="00A1770B" w:rsidTr="00CC511B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vAlign w:val="center"/>
            <w:hideMark/>
          </w:tcPr>
          <w:p w:rsidR="00DD4ECE" w:rsidRPr="00A1770B" w:rsidRDefault="00DD4ECE" w:rsidP="00CC51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873"/>
            </w:tblGrid>
            <w:tr w:rsidR="00DD4ECE" w:rsidRPr="00A1770B" w:rsidTr="00CC511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D4ECE" w:rsidRPr="00A1770B" w:rsidRDefault="00DD4ECE" w:rsidP="00CC511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1770B">
                    <w:rPr>
                      <w:rFonts w:ascii="Wingdings" w:hAnsi="Wingdings" w:cs="Arial"/>
                      <w:sz w:val="14"/>
                    </w:rPr>
                    <w:t></w:t>
                  </w:r>
                  <w:r w:rsidRPr="00A1770B">
                    <w:rPr>
                      <w:rFonts w:ascii="Arial" w:hAnsi="Arial" w:cs="Arial"/>
                      <w:sz w:val="20"/>
                      <w:szCs w:val="20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D4ECE" w:rsidRPr="00A1770B" w:rsidRDefault="00DD4ECE" w:rsidP="00CC511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1770B">
                    <w:rPr>
                      <w:rFonts w:ascii="Arial" w:hAnsi="Arial" w:cs="Arial"/>
                      <w:sz w:val="20"/>
                      <w:szCs w:val="20"/>
                    </w:rPr>
                    <w:t xml:space="preserve">Проскальзывает/не исправен тормоз или </w:t>
                  </w:r>
                  <w:proofErr w:type="gramStart"/>
                  <w:r w:rsidRPr="00A1770B">
                    <w:rPr>
                      <w:rFonts w:ascii="Arial" w:hAnsi="Arial" w:cs="Arial"/>
                      <w:sz w:val="20"/>
                      <w:szCs w:val="20"/>
                    </w:rPr>
                    <w:t>загрязнен</w:t>
                  </w:r>
                  <w:proofErr w:type="gramEnd"/>
                  <w:r w:rsidRPr="00A1770B">
                    <w:rPr>
                      <w:rFonts w:ascii="Arial" w:hAnsi="Arial" w:cs="Arial"/>
                      <w:sz w:val="20"/>
                      <w:szCs w:val="20"/>
                    </w:rPr>
                    <w:t>/не исправен электромагнитный клапан</w:t>
                  </w:r>
                </w:p>
              </w:tc>
            </w:tr>
          </w:tbl>
          <w:p w:rsidR="00DD4ECE" w:rsidRPr="00A1770B" w:rsidRDefault="00DD4ECE" w:rsidP="00CC511B">
            <w:pPr>
              <w:spacing w:before="160"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hideMark/>
          </w:tcPr>
          <w:p w:rsidR="00DD4ECE" w:rsidRPr="00A1770B" w:rsidRDefault="00DD4ECE" w:rsidP="00CC51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D4ECE" w:rsidRPr="00A1770B" w:rsidTr="00CC511B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vAlign w:val="center"/>
            <w:hideMark/>
          </w:tcPr>
          <w:p w:rsidR="00DD4ECE" w:rsidRPr="00A1770B" w:rsidRDefault="00DD4ECE" w:rsidP="00CC51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873"/>
            </w:tblGrid>
            <w:tr w:rsidR="00DD4ECE" w:rsidRPr="00A1770B" w:rsidTr="00CC511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D4ECE" w:rsidRPr="00A1770B" w:rsidRDefault="00DD4ECE" w:rsidP="00CC511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1770B">
                    <w:rPr>
                      <w:rFonts w:ascii="Wingdings" w:hAnsi="Wingdings" w:cs="Arial"/>
                      <w:sz w:val="14"/>
                    </w:rPr>
                    <w:t></w:t>
                  </w:r>
                  <w:r w:rsidRPr="00A1770B">
                    <w:rPr>
                      <w:rFonts w:ascii="Arial" w:hAnsi="Arial" w:cs="Arial"/>
                      <w:sz w:val="20"/>
                      <w:szCs w:val="20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D4ECE" w:rsidRPr="00A1770B" w:rsidRDefault="00DD4ECE" w:rsidP="00CC511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1770B">
                    <w:rPr>
                      <w:rFonts w:ascii="Arial" w:hAnsi="Arial" w:cs="Arial"/>
                      <w:sz w:val="20"/>
                      <w:szCs w:val="20"/>
                    </w:rPr>
                    <w:t>Датчик частоты вращения входного вала КПП -G182- не исправен</w:t>
                  </w:r>
                </w:p>
              </w:tc>
            </w:tr>
          </w:tbl>
          <w:p w:rsidR="00DD4ECE" w:rsidRPr="00A1770B" w:rsidRDefault="00DD4ECE" w:rsidP="00CC511B">
            <w:pPr>
              <w:spacing w:before="160"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625"/>
            </w:tblGrid>
            <w:tr w:rsidR="00DD4ECE" w:rsidRPr="00A1770B" w:rsidTr="00CC511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D4ECE" w:rsidRPr="00A1770B" w:rsidRDefault="00DD4ECE" w:rsidP="00CC511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1770B">
                    <w:rPr>
                      <w:rFonts w:ascii="Arial" w:hAnsi="Arial" w:cs="Arial"/>
                      <w:sz w:val="20"/>
                      <w:szCs w:val="20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D4ECE" w:rsidRPr="00A1770B" w:rsidRDefault="00DD4ECE" w:rsidP="00CC511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1770B">
                    <w:rPr>
                      <w:rFonts w:ascii="Arial" w:hAnsi="Arial" w:cs="Arial"/>
                      <w:sz w:val="20"/>
                      <w:szCs w:val="20"/>
                    </w:rPr>
                    <w:t xml:space="preserve">Провести устранение ошибки по схеме устранения ошибки 17100 / P0716 </w:t>
                  </w:r>
                  <w:hyperlink r:id="rId8" w:history="1">
                    <w:r w:rsidRPr="00A1770B">
                      <w:rPr>
                        <w:rFonts w:ascii="Arial" w:hAnsi="Arial" w:cs="Arial"/>
                        <w:color w:val="FF0000"/>
                        <w:sz w:val="20"/>
                      </w:rPr>
                      <w:t>→ Символ, определяющий позицию иллюстрации</w:t>
                    </w:r>
                  </w:hyperlink>
                </w:p>
              </w:tc>
            </w:tr>
          </w:tbl>
          <w:p w:rsidR="00DD4ECE" w:rsidRPr="00A1770B" w:rsidRDefault="00DD4ECE" w:rsidP="00CC511B">
            <w:pPr>
              <w:spacing w:before="160"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D4ECE" w:rsidRPr="00A1770B" w:rsidTr="00CC511B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vAlign w:val="center"/>
            <w:hideMark/>
          </w:tcPr>
          <w:p w:rsidR="00DD4ECE" w:rsidRPr="00A1770B" w:rsidRDefault="00DD4ECE" w:rsidP="00CC51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873"/>
            </w:tblGrid>
            <w:tr w:rsidR="00DD4ECE" w:rsidRPr="00A1770B" w:rsidTr="00CC511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D4ECE" w:rsidRPr="00A1770B" w:rsidRDefault="00DD4ECE" w:rsidP="00CC511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1770B">
                    <w:rPr>
                      <w:rFonts w:ascii="Wingdings" w:hAnsi="Wingdings" w:cs="Arial"/>
                      <w:sz w:val="14"/>
                    </w:rPr>
                    <w:t></w:t>
                  </w:r>
                  <w:r w:rsidRPr="00A1770B">
                    <w:rPr>
                      <w:rFonts w:ascii="Arial" w:hAnsi="Arial" w:cs="Arial"/>
                      <w:sz w:val="20"/>
                      <w:szCs w:val="20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D4ECE" w:rsidRPr="00A1770B" w:rsidRDefault="00DD4ECE" w:rsidP="00CC511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1770B">
                    <w:rPr>
                      <w:rFonts w:ascii="Arial" w:hAnsi="Arial" w:cs="Arial"/>
                      <w:sz w:val="20"/>
                      <w:szCs w:val="20"/>
                    </w:rPr>
                    <w:t>Датчик частоты вращения выходного вала КПП -G195- не исправен</w:t>
                  </w:r>
                </w:p>
              </w:tc>
            </w:tr>
          </w:tbl>
          <w:p w:rsidR="00DD4ECE" w:rsidRPr="00A1770B" w:rsidRDefault="00DD4ECE" w:rsidP="00CC511B">
            <w:pPr>
              <w:spacing w:before="160"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625"/>
            </w:tblGrid>
            <w:tr w:rsidR="00DD4ECE" w:rsidRPr="00A1770B" w:rsidTr="00CC511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D4ECE" w:rsidRPr="00A1770B" w:rsidRDefault="00DD4ECE" w:rsidP="00CC511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1770B">
                    <w:rPr>
                      <w:rFonts w:ascii="Arial" w:hAnsi="Arial" w:cs="Arial"/>
                      <w:sz w:val="20"/>
                      <w:szCs w:val="20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D4ECE" w:rsidRPr="00A1770B" w:rsidRDefault="00DD4ECE" w:rsidP="00CC511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1770B">
                    <w:rPr>
                      <w:rFonts w:ascii="Arial" w:hAnsi="Arial" w:cs="Arial"/>
                      <w:sz w:val="20"/>
                      <w:szCs w:val="20"/>
                    </w:rPr>
                    <w:t xml:space="preserve">Провести устранение ошибки по схеме устранения ошибки 17105 / P0721 </w:t>
                  </w:r>
                  <w:hyperlink r:id="rId9" w:history="1">
                    <w:r w:rsidRPr="00A1770B">
                      <w:rPr>
                        <w:rFonts w:ascii="Arial" w:hAnsi="Arial" w:cs="Arial"/>
                        <w:color w:val="FF0000"/>
                        <w:sz w:val="20"/>
                      </w:rPr>
                      <w:t>→ Символ, определяющий позицию иллюстрации</w:t>
                    </w:r>
                  </w:hyperlink>
                </w:p>
              </w:tc>
            </w:tr>
          </w:tbl>
          <w:p w:rsidR="00DD4ECE" w:rsidRPr="00A1770B" w:rsidRDefault="00DD4ECE" w:rsidP="00CC511B">
            <w:pPr>
              <w:spacing w:before="160"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D4ECE" w:rsidRPr="00A1770B" w:rsidTr="00CC511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D4ECE" w:rsidRPr="00A1770B" w:rsidRDefault="00DD4ECE" w:rsidP="00CC511B">
            <w:pPr>
              <w:spacing w:before="160"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1770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873"/>
            </w:tblGrid>
            <w:tr w:rsidR="00DD4ECE" w:rsidRPr="00A1770B" w:rsidTr="00CC511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D4ECE" w:rsidRPr="00A1770B" w:rsidRDefault="00DD4ECE" w:rsidP="00CC511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1770B">
                    <w:rPr>
                      <w:rFonts w:ascii="Wingdings" w:hAnsi="Wingdings" w:cs="Arial"/>
                      <w:sz w:val="14"/>
                    </w:rPr>
                    <w:t></w:t>
                  </w:r>
                  <w:r w:rsidRPr="00A1770B">
                    <w:rPr>
                      <w:rFonts w:ascii="Arial" w:hAnsi="Arial" w:cs="Arial"/>
                      <w:sz w:val="20"/>
                      <w:szCs w:val="20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D4ECE" w:rsidRPr="00A1770B" w:rsidRDefault="00DD4ECE" w:rsidP="00CC511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1770B">
                    <w:rPr>
                      <w:rFonts w:ascii="Arial" w:hAnsi="Arial" w:cs="Arial"/>
                      <w:sz w:val="20"/>
                      <w:szCs w:val="20"/>
                    </w:rPr>
                    <w:t>Неверный или неправильно закодированный блок управления АКПП -J217-</w:t>
                  </w:r>
                </w:p>
              </w:tc>
            </w:tr>
          </w:tbl>
          <w:p w:rsidR="00DD4ECE" w:rsidRPr="00A1770B" w:rsidRDefault="00DD4ECE" w:rsidP="00CC511B">
            <w:pPr>
              <w:spacing w:before="160"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625"/>
            </w:tblGrid>
            <w:tr w:rsidR="00DD4ECE" w:rsidRPr="00A1770B" w:rsidTr="00CC511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D4ECE" w:rsidRPr="00A1770B" w:rsidRDefault="00DD4ECE" w:rsidP="00CC511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1770B">
                    <w:rPr>
                      <w:rFonts w:ascii="Arial" w:hAnsi="Arial" w:cs="Arial"/>
                      <w:sz w:val="20"/>
                      <w:szCs w:val="20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D4ECE" w:rsidRPr="00A1770B" w:rsidRDefault="00DD4ECE" w:rsidP="00CC511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1770B">
                    <w:rPr>
                      <w:rFonts w:ascii="Arial" w:hAnsi="Arial" w:cs="Arial"/>
                      <w:sz w:val="20"/>
                      <w:szCs w:val="20"/>
                    </w:rPr>
                    <w:t>Проверить идентификацию блока управления</w:t>
                  </w:r>
                  <w:hyperlink r:id="rId10" w:history="1">
                    <w:r w:rsidRPr="00A1770B">
                      <w:rPr>
                        <w:rFonts w:ascii="Arial" w:hAnsi="Arial" w:cs="Arial"/>
                        <w:color w:val="FF0000"/>
                        <w:sz w:val="20"/>
                      </w:rPr>
                      <w:t xml:space="preserve"> → Символ, определяющий позицию иллюстрации</w:t>
                    </w:r>
                  </w:hyperlink>
                </w:p>
              </w:tc>
            </w:tr>
          </w:tbl>
          <w:p w:rsidR="00DD4ECE" w:rsidRPr="00A1770B" w:rsidRDefault="00DD4ECE" w:rsidP="00CC511B">
            <w:pPr>
              <w:spacing w:before="160"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D4ECE" w:rsidRPr="00A1770B" w:rsidRDefault="00DD4ECE" w:rsidP="00DD4ECE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6"/>
      </w:tblGrid>
      <w:tr w:rsidR="00DD4ECE" w:rsidRPr="00A1770B" w:rsidTr="00CC511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4ECE" w:rsidRPr="00A1770B" w:rsidRDefault="00DD4ECE" w:rsidP="00CC51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1770B">
              <w:rPr>
                <w:rFonts w:ascii="Arial" w:hAnsi="Arial" w:cs="Arial"/>
                <w:sz w:val="20"/>
                <w:szCs w:val="20"/>
              </w:rPr>
              <w:t>Пояснения</w:t>
            </w:r>
          </w:p>
        </w:tc>
      </w:tr>
    </w:tbl>
    <w:p w:rsidR="00DD4ECE" w:rsidRPr="00A1770B" w:rsidRDefault="00DD4ECE" w:rsidP="00DD4ECE">
      <w:pPr>
        <w:spacing w:after="0" w:line="240" w:lineRule="auto"/>
        <w:rPr>
          <w:rFonts w:ascii="Arial" w:hAnsi="Arial" w:cs="Arial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708"/>
      </w:tblGrid>
      <w:tr w:rsidR="00DD4ECE" w:rsidRPr="00A1770B" w:rsidTr="00CC511B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4ECE" w:rsidRPr="00A1770B" w:rsidRDefault="00DD4ECE" w:rsidP="00CC51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1770B">
              <w:rPr>
                <w:rFonts w:ascii="Wingdings" w:hAnsi="Wingdings" w:cs="Arial"/>
                <w:sz w:val="14"/>
              </w:rPr>
              <w:t></w:t>
            </w:r>
            <w:r w:rsidRPr="00A1770B">
              <w:rPr>
                <w:rFonts w:ascii="Arial" w:hAnsi="Arial" w:cs="Arial"/>
                <w:sz w:val="20"/>
                <w:szCs w:val="20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4ECE" w:rsidRPr="00A1770B" w:rsidRDefault="00DD4ECE" w:rsidP="00CC51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1770B">
              <w:rPr>
                <w:rFonts w:ascii="Arial" w:hAnsi="Arial" w:cs="Arial"/>
                <w:sz w:val="20"/>
                <w:szCs w:val="20"/>
              </w:rPr>
              <w:t xml:space="preserve">Опознавание передачи блока управления КПП проверяет передаточные отношения путем сравнения частоты вращения двигателя и выходного вала КПП. Данная ошибка индицируется при возникновении распознанного недопустимого передаточного отношения (недостоверность). </w:t>
            </w:r>
          </w:p>
        </w:tc>
      </w:tr>
    </w:tbl>
    <w:p w:rsidR="00DD4ECE" w:rsidRPr="00A1770B" w:rsidRDefault="00DD4ECE" w:rsidP="00DD4ECE">
      <w:pPr>
        <w:spacing w:after="0" w:line="240" w:lineRule="auto"/>
        <w:rPr>
          <w:rFonts w:ascii="Arial" w:hAnsi="Arial" w:cs="Arial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708"/>
      </w:tblGrid>
      <w:tr w:rsidR="00DD4ECE" w:rsidRPr="00A1770B" w:rsidTr="00CC511B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4ECE" w:rsidRPr="00A1770B" w:rsidRDefault="00DD4ECE" w:rsidP="00CC51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1770B">
              <w:rPr>
                <w:rFonts w:ascii="Wingdings" w:hAnsi="Wingdings" w:cs="Arial"/>
                <w:sz w:val="14"/>
              </w:rPr>
              <w:lastRenderedPageBreak/>
              <w:t></w:t>
            </w:r>
            <w:r w:rsidRPr="00A1770B">
              <w:rPr>
                <w:rFonts w:ascii="Arial" w:hAnsi="Arial" w:cs="Arial"/>
                <w:sz w:val="20"/>
                <w:szCs w:val="20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4ECE" w:rsidRPr="00A1770B" w:rsidRDefault="00DD4ECE" w:rsidP="00CC51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1770B">
              <w:rPr>
                <w:rFonts w:ascii="Arial" w:hAnsi="Arial" w:cs="Arial"/>
                <w:sz w:val="20"/>
                <w:szCs w:val="20"/>
              </w:rPr>
              <w:t xml:space="preserve">При тестировании стояночной тормозной системы в спокойном состоянии частота вращения входного вала КПП в гидротрансформаторе при включенной передаче должна быть близка нулю. Если это не так, то эта ошибка индицируется в любом случае, так как в тормозах могут быть повреждения (считать блок измеряемых величин 001 </w:t>
            </w:r>
            <w:hyperlink r:id="rId11" w:history="1">
              <w:r w:rsidRPr="00A1770B">
                <w:rPr>
                  <w:rFonts w:ascii="Arial" w:hAnsi="Arial" w:cs="Arial"/>
                  <w:color w:val="FF0000"/>
                  <w:sz w:val="20"/>
                </w:rPr>
                <w:t>→ Символ, определяющий позицию иллюстрации</w:t>
              </w:r>
            </w:hyperlink>
            <w:r w:rsidRPr="00A1770B">
              <w:rPr>
                <w:rFonts w:ascii="Arial" w:hAnsi="Arial" w:cs="Arial"/>
                <w:sz w:val="20"/>
                <w:szCs w:val="20"/>
              </w:rPr>
              <w:t>).</w:t>
            </w:r>
          </w:p>
        </w:tc>
      </w:tr>
    </w:tbl>
    <w:p w:rsidR="00350347" w:rsidRDefault="00DD4ECE"/>
    <w:sectPr w:rsidR="00350347" w:rsidSect="00DD4ECE">
      <w:pgSz w:w="11906" w:h="16838"/>
      <w:pgMar w:top="709" w:right="964" w:bottom="567" w:left="96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D4ECE"/>
    <w:rsid w:val="000136FE"/>
    <w:rsid w:val="000B1943"/>
    <w:rsid w:val="000E09D4"/>
    <w:rsid w:val="000E793F"/>
    <w:rsid w:val="000F5B09"/>
    <w:rsid w:val="0010527A"/>
    <w:rsid w:val="00127586"/>
    <w:rsid w:val="001369A3"/>
    <w:rsid w:val="00171C9D"/>
    <w:rsid w:val="00176199"/>
    <w:rsid w:val="001C3D74"/>
    <w:rsid w:val="002367A0"/>
    <w:rsid w:val="0023773F"/>
    <w:rsid w:val="00243269"/>
    <w:rsid w:val="0024378F"/>
    <w:rsid w:val="002445DA"/>
    <w:rsid w:val="002610AA"/>
    <w:rsid w:val="00297247"/>
    <w:rsid w:val="002A20C0"/>
    <w:rsid w:val="002B1BB6"/>
    <w:rsid w:val="00345B66"/>
    <w:rsid w:val="003576AC"/>
    <w:rsid w:val="00375377"/>
    <w:rsid w:val="003C2AE6"/>
    <w:rsid w:val="003D4C68"/>
    <w:rsid w:val="003E3D66"/>
    <w:rsid w:val="0042649C"/>
    <w:rsid w:val="004314A2"/>
    <w:rsid w:val="0043152E"/>
    <w:rsid w:val="00451397"/>
    <w:rsid w:val="00454F1F"/>
    <w:rsid w:val="00486D73"/>
    <w:rsid w:val="004B5BC2"/>
    <w:rsid w:val="004D19F1"/>
    <w:rsid w:val="004D5284"/>
    <w:rsid w:val="004F612A"/>
    <w:rsid w:val="00516885"/>
    <w:rsid w:val="005851A1"/>
    <w:rsid w:val="005C767A"/>
    <w:rsid w:val="005F030C"/>
    <w:rsid w:val="00624546"/>
    <w:rsid w:val="00691063"/>
    <w:rsid w:val="00695300"/>
    <w:rsid w:val="006D4ADA"/>
    <w:rsid w:val="006E60A5"/>
    <w:rsid w:val="006F703F"/>
    <w:rsid w:val="00701461"/>
    <w:rsid w:val="0073008E"/>
    <w:rsid w:val="00752507"/>
    <w:rsid w:val="007950F6"/>
    <w:rsid w:val="007E0867"/>
    <w:rsid w:val="00854EAE"/>
    <w:rsid w:val="00886EB4"/>
    <w:rsid w:val="008A4F22"/>
    <w:rsid w:val="008E3895"/>
    <w:rsid w:val="008E4C25"/>
    <w:rsid w:val="009218F5"/>
    <w:rsid w:val="00953311"/>
    <w:rsid w:val="009D2A4D"/>
    <w:rsid w:val="009E37C1"/>
    <w:rsid w:val="00A02203"/>
    <w:rsid w:val="00A043EB"/>
    <w:rsid w:val="00A062B3"/>
    <w:rsid w:val="00A93F73"/>
    <w:rsid w:val="00AA00E6"/>
    <w:rsid w:val="00AB0785"/>
    <w:rsid w:val="00AB5298"/>
    <w:rsid w:val="00AC7ECA"/>
    <w:rsid w:val="00B10FF4"/>
    <w:rsid w:val="00B36524"/>
    <w:rsid w:val="00B55E5B"/>
    <w:rsid w:val="00B90F7B"/>
    <w:rsid w:val="00BB49F3"/>
    <w:rsid w:val="00C01231"/>
    <w:rsid w:val="00C06BE4"/>
    <w:rsid w:val="00C172C4"/>
    <w:rsid w:val="00C21278"/>
    <w:rsid w:val="00C2459A"/>
    <w:rsid w:val="00C3344B"/>
    <w:rsid w:val="00C67360"/>
    <w:rsid w:val="00C7068D"/>
    <w:rsid w:val="00CA707D"/>
    <w:rsid w:val="00CD745A"/>
    <w:rsid w:val="00D008B6"/>
    <w:rsid w:val="00D121F9"/>
    <w:rsid w:val="00D141E0"/>
    <w:rsid w:val="00D164A4"/>
    <w:rsid w:val="00D57C6B"/>
    <w:rsid w:val="00D65ECC"/>
    <w:rsid w:val="00D7676C"/>
    <w:rsid w:val="00D95F81"/>
    <w:rsid w:val="00D96C54"/>
    <w:rsid w:val="00DC6AF6"/>
    <w:rsid w:val="00DD4ECE"/>
    <w:rsid w:val="00E06363"/>
    <w:rsid w:val="00E245D3"/>
    <w:rsid w:val="00E25FDC"/>
    <w:rsid w:val="00E50C47"/>
    <w:rsid w:val="00E71F7C"/>
    <w:rsid w:val="00E757F1"/>
    <w:rsid w:val="00E80B05"/>
    <w:rsid w:val="00E9201E"/>
    <w:rsid w:val="00EC6884"/>
    <w:rsid w:val="00EF0F34"/>
    <w:rsid w:val="00F1146C"/>
    <w:rsid w:val="00F30CC9"/>
    <w:rsid w:val="00F41227"/>
    <w:rsid w:val="00F54F3C"/>
    <w:rsid w:val="00F74093"/>
    <w:rsid w:val="00FB77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90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ECE"/>
    <w:pPr>
      <w:spacing w:after="200" w:line="276" w:lineRule="auto"/>
      <w:ind w:left="0" w:firstLine="0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vw-wi://ctrl:IDREF=IDAR3Z5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vw-wi://ctrl:IDREF=IDAW2Z5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vw-wi://ctrl:ext-rl=IDAO2Z5" TargetMode="External"/><Relationship Id="rId11" Type="http://schemas.openxmlformats.org/officeDocument/2006/relationships/hyperlink" Target="vw-wi://ctrl:IDREF=IDAF5Z5" TargetMode="External"/><Relationship Id="rId5" Type="http://schemas.openxmlformats.org/officeDocument/2006/relationships/hyperlink" Target="vw-wi://ctrl:ext-rl=IDA01Z5" TargetMode="External"/><Relationship Id="rId10" Type="http://schemas.openxmlformats.org/officeDocument/2006/relationships/hyperlink" Target="vw-wi://ctrl:IDREF=IDA24Z5" TargetMode="External"/><Relationship Id="rId4" Type="http://schemas.openxmlformats.org/officeDocument/2006/relationships/hyperlink" Target="vw-wi://ctrl:ext-rl=IDADJ2CF" TargetMode="External"/><Relationship Id="rId9" Type="http://schemas.openxmlformats.org/officeDocument/2006/relationships/hyperlink" Target="vw-wi://ctrl:IDREF=IDAF4Z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452</Words>
  <Characters>2579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ps-zam</dc:creator>
  <cp:lastModifiedBy>ps-zam</cp:lastModifiedBy>
  <cp:revision>1</cp:revision>
  <dcterms:created xsi:type="dcterms:W3CDTF">2018-08-15T08:41:00Z</dcterms:created>
  <dcterms:modified xsi:type="dcterms:W3CDTF">2018-08-15T08:43:00Z</dcterms:modified>
</cp:coreProperties>
</file>