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13"/>
        <w:gridCol w:w="187"/>
        <w:gridCol w:w="3555"/>
      </w:tblGrid>
      <w:tr w:rsidR="00E439AA" w:rsidRPr="00E439AA" w:rsidTr="00E439A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613"/>
            </w:tblGrid>
            <w:tr w:rsidR="00E439AA" w:rsidRPr="00E439A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</w:pPr>
                  <w:bookmarkStart w:id="0" w:name="XWCPOJ3CMEYE"/>
                  <w:bookmarkEnd w:id="0"/>
                  <w:r w:rsidRPr="00E439AA">
                    <w:rPr>
                      <w:rFonts w:ascii="Arial" w:eastAsia="Times New Roman" w:hAnsi="Arial" w:cs="Arial"/>
                      <w:b/>
                      <w:bCs/>
                      <w:color w:val="000080"/>
                      <w:sz w:val="26"/>
                      <w:szCs w:val="26"/>
                      <w:lang w:eastAsia="ru-RU"/>
                    </w:rPr>
                    <w:t>Снятие и установка шахты забора воздуха с заслонкой избыточного воздуха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57BD623" wp14:editId="2AD2F4FA">
                  <wp:extent cx="306705" cy="277495"/>
                  <wp:effectExtent l="0" t="0" r="0" b="8255"/>
                  <wp:docPr id="1" name="Рисунок 1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</w:tr>
    </w:tbl>
    <w:p w:rsidR="00E439AA" w:rsidRPr="00E439AA" w:rsidRDefault="00E439AA" w:rsidP="00E439A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5"/>
        <w:gridCol w:w="56"/>
        <w:gridCol w:w="5714"/>
      </w:tblGrid>
      <w:tr w:rsidR="00E439AA" w:rsidRPr="00E439AA" w:rsidTr="00E439A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5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 производство с модельного года 2008 постепенно вставляется по одной пенопластовой полосе (3 x 3 мм, длина 130 мм) -C- в левое и правое шпунтовое / упругое соединение между нижней частью корпуса -A- и шахтой забора воздуха -B-. Эти полоски -C- предотвращают проникновение влаги в климатическую установку через места соединения.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5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установке шахты забора воздуха -B- по одной пенопластовой полоске (3 x 3 мм, длина 130 мм) -C- в левое и правое шпунтовое / упругое соединение между нижней частью корпуса -A-, а также крышкой -D- и шахтой забора воздуха -B- или уплотнить эти места соединения 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герметиком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(например, силиконовым 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герметиком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-D 176 001 A3-) </w:t>
                  </w:r>
                  <w:hyperlink r:id="rId6" w:history="1">
                    <w:r w:rsidRPr="00E439A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Электронный каталог запчастей</w:t>
                    </w:r>
                  </w:hyperlink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5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t></w:t>
                  </w: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рекламациях на проникновение влаги (запотевание ветрового стекла, появление запахов, влага на электродвигателе вентилятора приточного воздуха -V2-) на а/м, которые при производстве не оснащались пенопластовыми полосками -C-, следует в дополнение к описываемым мерам по уплотнению провести уплотнение соединения между крышкой с заслонкой приточного воздуха и нижней частью корпуса вставкой пенопластовых полосок </w:t>
                  </w:r>
                  <w:hyperlink r:id="rId7" w:history="1">
                    <w:r w:rsidRPr="00E439AA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 Помимо этого, уплотнить дополнительно соединение между крышкой</w:t>
                  </w:r>
                  <w:proofErr w:type="gram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испарителя и </w:t>
                  </w:r>
                  <w:proofErr w:type="spellStart"/>
                  <w:proofErr w:type="gram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и</w:t>
                  </w:r>
                  <w:proofErr w:type="spellEnd"/>
                  <w:proofErr w:type="gram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нижней частью корпуса 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герметиком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(например, силиконовым 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герметиком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-D 176 001 A3-) </w:t>
                  </w:r>
                  <w:hyperlink r:id="rId8" w:history="1">
                    <w:r w:rsidRPr="00E439AA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30BAA8D" wp14:editId="219AE2AE">
                  <wp:extent cx="3628390" cy="4525010"/>
                  <wp:effectExtent l="0" t="0" r="0" b="8890"/>
                  <wp:docPr id="2" name="Рисунок 2" descr="A87-10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A87-10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8390" cy="452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39AA" w:rsidRPr="00E439AA" w:rsidRDefault="00E439AA" w:rsidP="00E439A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E439AA" w:rsidRPr="00E439AA" w:rsidTr="00E439A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Wingdings" w:eastAsia="Times New Roman" w:hAnsi="Wingdings" w:cs="Arial"/>
                      <w:sz w:val="14"/>
                      <w:szCs w:val="14"/>
                      <w:lang w:eastAsia="ru-RU"/>
                    </w:rPr>
                    <w:lastRenderedPageBreak/>
                    <w:t></w:t>
                  </w: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Уплотнить тщательно перед монтажом шахты забора воздуха швы в корпусе в области -C- и -D- с помощью герметика (например, силиконового герметика -D 176 001 A3-).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708"/>
            </w:tblGrid>
            <w:tr w:rsidR="00E439AA" w:rsidRPr="00E439A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Снятие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правую и левую облицовку водоотводящего короба.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37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салонный фильтр </w:t>
                  </w:r>
                  <w:hyperlink r:id="rId10" w:history="1">
                    <w:r w:rsidRPr="00E439AA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растяжку с элементом усиления к обтекателю. </w:t>
                  </w:r>
                  <w:hyperlink r:id="rId11" w:history="1">
                    <w:r w:rsidRPr="00E439A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Ходовая часть; Ремонтная группа40</w:t>
                    </w:r>
                  </w:hyperlink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Включить зажигание и установить в климатической установке режим приточного воздуха (например, путем настройки „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Defrost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“ на переднем блоке управления и индикации, блоке управления 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-J255-)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7651A00" wp14:editId="2CA35F19">
                  <wp:extent cx="306705" cy="277495"/>
                  <wp:effectExtent l="0" t="0" r="0" b="8255"/>
                  <wp:docPr id="3" name="Рисунок 3" descr="C:\ElsaWin\html\images\hinweis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ElsaWin\html\images\hinweis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6705" cy="277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>  Указание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3"/>
            </w:tblGrid>
            <w:tr w:rsidR="00E439AA" w:rsidRPr="00E439A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Для облегчения доступа к болтам -A- открыть заслонку избыточного воздуха.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E3271D3" wp14:editId="2045A88F">
                  <wp:extent cx="3528060" cy="2825750"/>
                  <wp:effectExtent l="0" t="0" r="0" b="0"/>
                  <wp:docPr id="8" name="Рисунок 8" descr="A87-0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A87-0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39AA" w:rsidRPr="00E439AA" w:rsidRDefault="00E439AA" w:rsidP="00E439A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E439AA" w:rsidRPr="00E439AA" w:rsidTr="00E439A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17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-А</w:t>
                  </w:r>
                  <w:proofErr w:type="gram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151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Выключить зажигание.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остальные винты </w:t>
                  </w:r>
                  <w:proofErr w:type="gram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-с</w:t>
                  </w:r>
                  <w:proofErr w:type="gram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трелки-.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97940D0" wp14:editId="4BB84780">
                  <wp:extent cx="3528060" cy="2825750"/>
                  <wp:effectExtent l="0" t="0" r="0" b="0"/>
                  <wp:docPr id="9" name="Рисунок 9" descr="N87-0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N87-07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39AA" w:rsidRPr="00E439AA" w:rsidRDefault="00E439AA" w:rsidP="00E439A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E439AA" w:rsidRPr="00E439AA" w:rsidTr="00E439A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 крепления жгута проводов -A- справа и слева на кондиционере.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шахту забора воздуха с заслонкой избыточного воздуха.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Открыть, при необходимости, для проведения других работ остальные крепления жгута проводов на кондиционере.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6B2C4702" wp14:editId="1CAD1456">
                  <wp:extent cx="3528060" cy="2825750"/>
                  <wp:effectExtent l="0" t="0" r="0" b="0"/>
                  <wp:docPr id="10" name="Рисунок 10" descr="A87-05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A87-05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39AA" w:rsidRPr="00E439AA" w:rsidRDefault="00E439AA" w:rsidP="00E439A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E439AA" w:rsidRPr="00E439AA" w:rsidTr="00E439A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2017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Выкрутить болты </w:t>
                  </w:r>
                  <w:proofErr w:type="gram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-А</w:t>
                  </w:r>
                  <w:proofErr w:type="gram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1555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Снять кожух </w:t>
                  </w:r>
                  <w:proofErr w:type="gram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-В</w:t>
                  </w:r>
                  <w:proofErr w:type="gram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-.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Извлечь температурный датчик из шахты забора воздуха </w:t>
                  </w:r>
                  <w:hyperlink r:id="rId15" w:history="1">
                    <w:r w:rsidRPr="00E439AA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>→ Глава</w:t>
                    </w:r>
                  </w:hyperlink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Снять серводвигатель заслонки воздухозаборника -V71-</w:t>
                  </w:r>
                  <w:hyperlink r:id="rId16" w:history="1">
                    <w:r w:rsidRPr="00E439AA">
                      <w:rPr>
                        <w:rFonts w:ascii="Arial" w:eastAsia="Times New Roman" w:hAnsi="Arial" w:cs="Arial"/>
                        <w:color w:val="FF0000"/>
                        <w:sz w:val="20"/>
                        <w:szCs w:val="20"/>
                        <w:lang w:eastAsia="ru-RU"/>
                      </w:rPr>
                      <w:t xml:space="preserve"> → Глава</w:t>
                    </w:r>
                  </w:hyperlink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987"/>
            </w:tblGrid>
            <w:tr w:rsidR="00E439AA" w:rsidRPr="00E439A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743"/>
            </w:tblGrid>
            <w:tr w:rsidR="00E439AA" w:rsidRPr="00E439AA"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Установка осуществляется в обратной последовательности, при этом необходимо учитывать следующее: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0A9A935D" wp14:editId="67140577">
                  <wp:extent cx="3528060" cy="2825750"/>
                  <wp:effectExtent l="0" t="0" r="0" b="0"/>
                  <wp:docPr id="11" name="Рисунок 11" descr="A87-0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A87-05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39AA" w:rsidRPr="00E439AA" w:rsidRDefault="00E439AA" w:rsidP="00E439A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43"/>
        <w:gridCol w:w="56"/>
        <w:gridCol w:w="5556"/>
      </w:tblGrid>
      <w:tr w:rsidR="00E439AA" w:rsidRPr="00E439AA" w:rsidTr="00E439A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Уплотнить перед монтажом шахты забора воздуха швы в корпусе слева и справа в области -C- и -D- с помощью герметика (например, силиконового герметика -D 176 001 A3-) </w:t>
                  </w:r>
                  <w:hyperlink r:id="rId18" w:history="1">
                    <w:r w:rsidRPr="00E439A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Электронный каталог запчастей</w:t>
                    </w:r>
                  </w:hyperlink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443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Уплотнить насадку, через которую проходит жгут проводов в кондиционер (к блоку управления приточного вентилятора -J126-), с 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помощьюгерметика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(например, силиконового герметика -D 176 001 A3- (тем самым вода не попадет через насадку или рядом с насадкой в кондиционер).</w:t>
                  </w:r>
                  <w:proofErr w:type="gramEnd"/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40001A0D" wp14:editId="5EF43305">
                  <wp:extent cx="3528060" cy="2825750"/>
                  <wp:effectExtent l="0" t="0" r="0" b="0"/>
                  <wp:docPr id="12" name="Рисунок 12" descr="A87-01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A87-0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8060" cy="2825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439AA" w:rsidRPr="00E439AA" w:rsidRDefault="00E439AA" w:rsidP="00E439AA">
      <w:pPr>
        <w:spacing w:after="0" w:line="240" w:lineRule="auto"/>
        <w:rPr>
          <w:rFonts w:ascii="Arial" w:eastAsia="Times New Roman" w:hAnsi="Arial" w:cs="Arial"/>
          <w:vanish/>
          <w:sz w:val="20"/>
          <w:szCs w:val="20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85"/>
        <w:gridCol w:w="56"/>
        <w:gridCol w:w="5714"/>
      </w:tblGrid>
      <w:tr w:rsidR="00E439AA" w:rsidRPr="00E439AA" w:rsidTr="00E439AA">
        <w:tc>
          <w:tcPr>
            <w:tcW w:w="3000" w:type="pct"/>
            <w:tcBorders>
              <w:top w:val="nil"/>
              <w:left w:val="nil"/>
              <w:bottom w:val="nil"/>
              <w:right w:val="nil"/>
            </w:tcBorders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5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lastRenderedPageBreak/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proofErr w:type="gram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При установке шахты забора воздуха -B- по одной пенопластовой полоске (3 x 3 мм, длина 130 мм) -C- в левое и правое шпунтовое / упругое соединение между нижней частью корпуса -A-, а также крышкой -D- и шахтой забора воздуха -B- или уплотнить эти места соединения 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герметиком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(например, силиконовым 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герметиком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-D 176 001 A3-) </w:t>
                  </w:r>
                  <w:hyperlink r:id="rId19" w:history="1">
                    <w:r w:rsidRPr="00E439A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Электронный каталог запчастей</w:t>
                    </w:r>
                  </w:hyperlink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.</w:t>
                  </w:r>
                  <w:proofErr w:type="gramEnd"/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5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Установить снятые детали в обратной последовательности.</w:t>
                  </w:r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5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Опросить память неисправностей передней панели управления и индикации блока управления </w:t>
                  </w:r>
                  <w:proofErr w:type="spellStart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>Climatronic</w:t>
                  </w:r>
                  <w:proofErr w:type="spellEnd"/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 -J255- и удалить при наличии сохраненные сообщения о неисправностях </w:t>
                  </w:r>
                  <w:hyperlink r:id="rId20" w:history="1">
                    <w:r w:rsidRPr="00E439A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Диагностический комплекс VAS 5051 в функции "Ведомый поиск неисправностей".</w:t>
                    </w:r>
                  </w:hyperlink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vanish/>
                <w:sz w:val="20"/>
                <w:szCs w:val="20"/>
                <w:lang w:eastAsia="ru-RU"/>
              </w:rPr>
            </w:pP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"/>
              <w:gridCol w:w="3285"/>
            </w:tblGrid>
            <w:tr w:rsidR="00E439AA" w:rsidRPr="00E439AA">
              <w:tc>
                <w:tcPr>
                  <w:tcW w:w="300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–  </w:t>
                  </w:r>
                </w:p>
              </w:tc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  <w:hideMark/>
                </w:tcPr>
                <w:p w:rsidR="00E439AA" w:rsidRPr="00E439AA" w:rsidRDefault="00E439AA" w:rsidP="00E439AA">
                  <w:pPr>
                    <w:spacing w:after="0" w:line="240" w:lineRule="auto"/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</w:pPr>
                  <w:r w:rsidRPr="00E439AA">
                    <w:rPr>
                      <w:rFonts w:ascii="Arial" w:eastAsia="Times New Roman" w:hAnsi="Arial" w:cs="Arial"/>
                      <w:sz w:val="20"/>
                      <w:szCs w:val="20"/>
                      <w:lang w:eastAsia="ru-RU"/>
                    </w:rPr>
                    <w:t xml:space="preserve">Выполнить базовую регулировку и диагностику исполнительных элементов климатической установки </w:t>
                  </w:r>
                  <w:hyperlink r:id="rId21" w:history="1">
                    <w:r w:rsidRPr="00E439AA">
                      <w:rPr>
                        <w:rFonts w:ascii="Arial" w:eastAsia="Times New Roman" w:hAnsi="Arial" w:cs="Arial"/>
                        <w:color w:val="008000"/>
                        <w:sz w:val="20"/>
                        <w:szCs w:val="20"/>
                        <w:lang w:eastAsia="ru-RU"/>
                      </w:rPr>
                      <w:t>→ Диагностический комплекс VAS 5051 в функции "Ведомый поиск неисправностей".</w:t>
                    </w:r>
                  </w:hyperlink>
                </w:p>
              </w:tc>
            </w:tr>
          </w:tbl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</w:p>
        </w:tc>
        <w:tc>
          <w:tcPr>
            <w:tcW w:w="1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sz w:val="20"/>
                <w:szCs w:val="20"/>
                <w:lang w:eastAsia="ru-RU"/>
              </w:rPr>
              <w:t xml:space="preserve">  </w:t>
            </w:r>
          </w:p>
        </w:tc>
        <w:tc>
          <w:tcPr>
            <w:tcW w:w="19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E439AA" w:rsidRPr="00E439AA" w:rsidRDefault="00E439AA" w:rsidP="00E439AA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ru-RU"/>
              </w:rPr>
            </w:pPr>
            <w:r w:rsidRPr="00E439AA">
              <w:rPr>
                <w:rFonts w:ascii="Arial" w:eastAsia="Times New Roman" w:hAnsi="Arial" w:cs="Arial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F4ACF90" wp14:editId="7409C7E3">
                  <wp:extent cx="3628390" cy="4525010"/>
                  <wp:effectExtent l="0" t="0" r="0" b="8890"/>
                  <wp:docPr id="13" name="Рисунок 13" descr="A87-106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A87-106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28390" cy="45250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B4013" w:rsidRDefault="009B4013">
      <w:bookmarkStart w:id="1" w:name="_GoBack"/>
      <w:bookmarkEnd w:id="1"/>
    </w:p>
    <w:sectPr w:rsidR="009B4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6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4013"/>
    <w:rsid w:val="009B4013"/>
    <w:rsid w:val="00AB437F"/>
    <w:rsid w:val="00E43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0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0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0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5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19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08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1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228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9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vw-wi://ctrl:IDREF=ID5NOSEK5AX4EQKRSOIWQF33ROOO" TargetMode="External"/><Relationship Id="rId13" Type="http://schemas.openxmlformats.org/officeDocument/2006/relationships/image" Target="media/image4.png"/><Relationship Id="rId18" Type="http://schemas.openxmlformats.org/officeDocument/2006/relationships/hyperlink" Target="vw-wi://ctrl:ext-dok=ID52V5VZSJJ0L0GC15G0Z44RDQLI" TargetMode="External"/><Relationship Id="rId3" Type="http://schemas.openxmlformats.org/officeDocument/2006/relationships/settings" Target="settings.xml"/><Relationship Id="rId21" Type="http://schemas.openxmlformats.org/officeDocument/2006/relationships/hyperlink" Target="vw-wi://ctrl:ext-dok=IDLRG4H5WJTDMZDU0VPSCKI5ISUN" TargetMode="External"/><Relationship Id="rId7" Type="http://schemas.openxmlformats.org/officeDocument/2006/relationships/hyperlink" Target="vw-wi://ctrl:IDREF=IDPQ5KVW0KDEPLF1NUIGVOYFDIID" TargetMode="External"/><Relationship Id="rId12" Type="http://schemas.openxmlformats.org/officeDocument/2006/relationships/image" Target="media/image3.png"/><Relationship Id="rId17" Type="http://schemas.openxmlformats.org/officeDocument/2006/relationships/image" Target="media/image6.png"/><Relationship Id="rId2" Type="http://schemas.microsoft.com/office/2007/relationships/stylesWithEffects" Target="stylesWithEffects.xml"/><Relationship Id="rId16" Type="http://schemas.openxmlformats.org/officeDocument/2006/relationships/hyperlink" Target="vw-wi://ctrl:IDREF=IDZQOXWUIHKG3WPIWT4EFXPBUKAB" TargetMode="External"/><Relationship Id="rId20" Type="http://schemas.openxmlformats.org/officeDocument/2006/relationships/hyperlink" Target="vw-wi://ctrl:ext-dok=IDQK222XSARAFUNFUFIP1YRFLO0H" TargetMode="External"/><Relationship Id="rId1" Type="http://schemas.openxmlformats.org/officeDocument/2006/relationships/styles" Target="styles.xml"/><Relationship Id="rId6" Type="http://schemas.openxmlformats.org/officeDocument/2006/relationships/hyperlink" Target="vw-wi://ctrl:ext-dok=IDLUPY5EOB2LJNDE3W12HVWRLQ0F" TargetMode="External"/><Relationship Id="rId11" Type="http://schemas.openxmlformats.org/officeDocument/2006/relationships/hyperlink" Target="vw-wi://ctrl:ext-rl=IDQJMTQTS520UHN02VF4VXKX3AOB" TargetMode="External"/><Relationship Id="rId5" Type="http://schemas.openxmlformats.org/officeDocument/2006/relationships/image" Target="media/image1.gif"/><Relationship Id="rId15" Type="http://schemas.openxmlformats.org/officeDocument/2006/relationships/hyperlink" Target="vw-wi://ctrl:IDREF=IDSRR2QLUHIVN3HSH0ZAQN33HNHP" TargetMode="External"/><Relationship Id="rId23" Type="http://schemas.openxmlformats.org/officeDocument/2006/relationships/theme" Target="theme/theme1.xml"/><Relationship Id="rId10" Type="http://schemas.openxmlformats.org/officeDocument/2006/relationships/hyperlink" Target="vw-wi://ctrl:IDREF=IDPEDJKF2JLJO5PJK3RNK4GYUM5C" TargetMode="External"/><Relationship Id="rId19" Type="http://schemas.openxmlformats.org/officeDocument/2006/relationships/hyperlink" Target="vw-wi://ctrl:ext-dok=IDDZELPKWNIPRQJKPQR0ET2DLH2H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714</Words>
  <Characters>4075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</dc:creator>
  <cp:keywords/>
  <dc:description/>
  <cp:lastModifiedBy>Михаил</cp:lastModifiedBy>
  <cp:revision>2</cp:revision>
  <dcterms:created xsi:type="dcterms:W3CDTF">2015-12-22T11:56:00Z</dcterms:created>
  <dcterms:modified xsi:type="dcterms:W3CDTF">2015-12-22T12:04:00Z</dcterms:modified>
</cp:coreProperties>
</file>